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89" w:rsidRPr="00B44689" w:rsidRDefault="00B44689" w:rsidP="00B44689">
      <w:pPr>
        <w:rPr>
          <w:b/>
          <w:u w:val="single"/>
        </w:rPr>
      </w:pPr>
      <w:r w:rsidRPr="00B44689">
        <w:rPr>
          <w:b/>
          <w:u w:val="single"/>
        </w:rPr>
        <w:t>ΠΑΡΑΡΤΗΜΑ Δ’</w:t>
      </w:r>
    </w:p>
    <w:p w:rsidR="00B44689" w:rsidRPr="00B44689" w:rsidRDefault="00B44689" w:rsidP="00B44689">
      <w:pPr>
        <w:rPr>
          <w:b/>
        </w:rPr>
      </w:pPr>
      <w:bookmarkStart w:id="0" w:name="_heading=h.1y810tw" w:colFirst="0" w:colLast="0"/>
      <w:bookmarkEnd w:id="0"/>
      <w:r w:rsidRPr="00B44689">
        <w:rPr>
          <w:b/>
        </w:rPr>
        <w:t>ΥΠΟΔΕΙΓΜΑ ΟΙΚΟΝΟΜΙΚΗΣ ΠΡΟΣΦΟΡΑΣ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Ημερομηνία.........../...../..........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 xml:space="preserve"> </w:t>
      </w:r>
    </w:p>
    <w:p w:rsidR="00B44689" w:rsidRPr="00B44689" w:rsidRDefault="00B44689" w:rsidP="00B44689">
      <w:r w:rsidRPr="00B44689">
        <w:t xml:space="preserve">Έχοντας υπόψη τους όρους της Διακήρυξης 02/2021 (αριθμ. </w:t>
      </w:r>
      <w:proofErr w:type="spellStart"/>
      <w:r w:rsidRPr="00B44689">
        <w:t>πρωτ</w:t>
      </w:r>
      <w:proofErr w:type="spellEnd"/>
      <w:r w:rsidRPr="00B44689">
        <w:t xml:space="preserve">: 9673/31.05.2021), του Ειδικού Λογαριασμού Κονδυλίων έρευνας του Πανεπιστημίου Πελοποννήσου </w:t>
      </w:r>
    </w:p>
    <w:p w:rsidR="00B44689" w:rsidRPr="00B44689" w:rsidRDefault="00B44689" w:rsidP="00B44689">
      <w:r w:rsidRPr="00B44689">
        <w:t>Ο κάτωθι οικονομικός φορέας με στοιχεία (στοιχεία προσφέροντος):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Επωνυμία: ……………………………………………………………………………………………………………….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Α.Φ.Μ.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Δ.Ο.Υ.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Διεύθυνση:</w:t>
      </w:r>
    </w:p>
    <w:p w:rsidR="00B44689" w:rsidRPr="00B44689" w:rsidRDefault="00B44689" w:rsidP="00B44689">
      <w:pPr>
        <w:rPr>
          <w:b/>
        </w:rPr>
      </w:pPr>
      <w:proofErr w:type="spellStart"/>
      <w:r w:rsidRPr="00B44689">
        <w:rPr>
          <w:b/>
        </w:rPr>
        <w:t>Τηλ</w:t>
      </w:r>
      <w:proofErr w:type="spellEnd"/>
      <w:r w:rsidRPr="00B44689">
        <w:rPr>
          <w:b/>
        </w:rPr>
        <w:t>. Επικοινωνίας: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 xml:space="preserve">e- </w:t>
      </w:r>
      <w:proofErr w:type="spellStart"/>
      <w:r w:rsidRPr="00B44689">
        <w:rPr>
          <w:b/>
        </w:rPr>
        <w:t>mail</w:t>
      </w:r>
      <w:proofErr w:type="spellEnd"/>
      <w:r w:rsidRPr="00B44689">
        <w:rPr>
          <w:b/>
        </w:rPr>
        <w:t xml:space="preserve">: 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Πληροφορίες: …………………………………………………………………………………………………………………………………..</w:t>
      </w:r>
    </w:p>
    <w:p w:rsidR="00B44689" w:rsidRPr="00B44689" w:rsidRDefault="00B44689" w:rsidP="00B44689">
      <w:r w:rsidRPr="00B44689">
        <w:t xml:space="preserve">Στο πλαίσιο διενέργειας του κάτωθι Διαγωνισμού με στοιχεία: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20"/>
      </w:tblGrid>
      <w:tr w:rsidR="00B44689" w:rsidRPr="00B44689" w:rsidTr="00B44689">
        <w:tc>
          <w:tcPr>
            <w:tcW w:w="2547" w:type="dxa"/>
            <w:shd w:val="clear" w:color="auto" w:fill="auto"/>
          </w:tcPr>
          <w:p w:rsidR="00B44689" w:rsidRPr="00B44689" w:rsidRDefault="00B44689" w:rsidP="00B44689">
            <w:pPr>
              <w:rPr>
                <w:b/>
              </w:rPr>
            </w:pPr>
            <w:r w:rsidRPr="00B44689">
              <w:rPr>
                <w:b/>
              </w:rPr>
              <w:t xml:space="preserve">Αναθέτουσα Αρχή </w:t>
            </w:r>
          </w:p>
        </w:tc>
        <w:tc>
          <w:tcPr>
            <w:tcW w:w="6520" w:type="dxa"/>
            <w:shd w:val="clear" w:color="auto" w:fill="auto"/>
          </w:tcPr>
          <w:p w:rsidR="00B44689" w:rsidRPr="00B44689" w:rsidRDefault="00B44689" w:rsidP="00B44689">
            <w:pPr>
              <w:rPr>
                <w:b/>
              </w:rPr>
            </w:pPr>
            <w:r w:rsidRPr="00B44689">
              <w:rPr>
                <w:b/>
              </w:rPr>
              <w:t xml:space="preserve">Ειδικός Λογαριασμός Κονδυλίων Έρευνας του Πανεπιστημίου Πελοποννήσου </w:t>
            </w:r>
          </w:p>
        </w:tc>
      </w:tr>
      <w:tr w:rsidR="00B44689" w:rsidRPr="00B44689" w:rsidTr="00B44689">
        <w:tc>
          <w:tcPr>
            <w:tcW w:w="2547" w:type="dxa"/>
            <w:shd w:val="clear" w:color="auto" w:fill="auto"/>
          </w:tcPr>
          <w:p w:rsidR="00B44689" w:rsidRPr="00B44689" w:rsidRDefault="00B44689" w:rsidP="00B44689">
            <w:r w:rsidRPr="00B44689">
              <w:t xml:space="preserve">Τίτλος Διαγωνισμού </w:t>
            </w:r>
          </w:p>
        </w:tc>
        <w:tc>
          <w:tcPr>
            <w:tcW w:w="6520" w:type="dxa"/>
            <w:shd w:val="clear" w:color="auto" w:fill="auto"/>
          </w:tcPr>
          <w:p w:rsidR="00B44689" w:rsidRPr="00B44689" w:rsidRDefault="00B44689" w:rsidP="00B44689">
            <w:r w:rsidRPr="00B44689">
              <w:t xml:space="preserve">«Προσαρμογή του Πανεπιστημίου Πελοποννήσου, του Ειδικού Λογαριασμού Κονδυλίων Έρευνας (ΕΛΚΕ)  του Πανεπιστημίου Πελοποννήσου καθώς και των σχετικών συστημάτων και υποσυστημάτων αυτών,  στο Γενικό Κανονισμό για την Προστασία Δεδομένων (General </w:t>
            </w:r>
            <w:proofErr w:type="spellStart"/>
            <w:r w:rsidRPr="00B44689">
              <w:t>Data</w:t>
            </w:r>
            <w:proofErr w:type="spellEnd"/>
            <w:r w:rsidRPr="00B44689">
              <w:t xml:space="preserve"> Protection </w:t>
            </w:r>
            <w:proofErr w:type="spellStart"/>
            <w:r w:rsidRPr="00B44689">
              <w:t>Regulation</w:t>
            </w:r>
            <w:proofErr w:type="spellEnd"/>
            <w:r w:rsidRPr="00B44689">
              <w:t xml:space="preserve"> – GDPR)» - Προμήθεια Παροχής Υπηρεσιών – Ανάδειξη Συμβούλου - Συμμόρφωση με το Γενικό Κανονισμό Προσωπικών Δεδομένων 2016/679 (GDPR)</w:t>
            </w:r>
          </w:p>
        </w:tc>
      </w:tr>
      <w:tr w:rsidR="00B44689" w:rsidRPr="00B44689" w:rsidTr="00B44689">
        <w:tc>
          <w:tcPr>
            <w:tcW w:w="2547" w:type="dxa"/>
            <w:shd w:val="clear" w:color="auto" w:fill="auto"/>
          </w:tcPr>
          <w:p w:rsidR="00B44689" w:rsidRPr="00B44689" w:rsidRDefault="00B44689" w:rsidP="00B44689">
            <w:proofErr w:type="spellStart"/>
            <w:r w:rsidRPr="00B44689">
              <w:t>Αρ</w:t>
            </w:r>
            <w:proofErr w:type="spellEnd"/>
            <w:r w:rsidRPr="00B44689">
              <w:t xml:space="preserve">. </w:t>
            </w:r>
            <w:proofErr w:type="spellStart"/>
            <w:r w:rsidRPr="00B44689">
              <w:t>Πρωτ</w:t>
            </w:r>
            <w:proofErr w:type="spellEnd"/>
            <w:r w:rsidRPr="00B44689">
              <w:t>. Διακήρυξης</w:t>
            </w:r>
          </w:p>
        </w:tc>
        <w:tc>
          <w:tcPr>
            <w:tcW w:w="6520" w:type="dxa"/>
            <w:shd w:val="clear" w:color="auto" w:fill="auto"/>
          </w:tcPr>
          <w:p w:rsidR="00B44689" w:rsidRPr="00B44689" w:rsidRDefault="00B44689" w:rsidP="00B44689"/>
        </w:tc>
      </w:tr>
    </w:tbl>
    <w:p w:rsidR="00B44689" w:rsidRDefault="00B44689" w:rsidP="00B44689"/>
    <w:p w:rsidR="00B44689" w:rsidRDefault="00B44689" w:rsidP="00B44689"/>
    <w:p w:rsidR="00B44689" w:rsidRDefault="00B44689" w:rsidP="00B44689"/>
    <w:p w:rsidR="00B44689" w:rsidRDefault="00B44689" w:rsidP="00B44689"/>
    <w:p w:rsidR="00B44689" w:rsidRDefault="00B44689" w:rsidP="00B44689"/>
    <w:p w:rsidR="00B44689" w:rsidRDefault="00B44689" w:rsidP="00B44689"/>
    <w:p w:rsidR="00B44689" w:rsidRDefault="00B44689" w:rsidP="00B44689"/>
    <w:p w:rsidR="00B44689" w:rsidRDefault="00B44689" w:rsidP="00B44689"/>
    <w:p w:rsidR="00B44689" w:rsidRPr="00B44689" w:rsidRDefault="00B44689" w:rsidP="00B44689">
      <w:r w:rsidRPr="00B44689">
        <w:t xml:space="preserve">Καταθέτω την ακόλουθη οικονομική προσφορά: 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6"/>
        <w:gridCol w:w="3415"/>
        <w:gridCol w:w="1528"/>
      </w:tblGrid>
      <w:tr w:rsidR="00B44689" w:rsidRPr="00B44689" w:rsidTr="00B44689">
        <w:tc>
          <w:tcPr>
            <w:tcW w:w="3416" w:type="dxa"/>
            <w:shd w:val="clear" w:color="auto" w:fill="auto"/>
          </w:tcPr>
          <w:p w:rsidR="00B44689" w:rsidRPr="00B44689" w:rsidRDefault="00B44689" w:rsidP="00B44689">
            <w:r w:rsidRPr="00B44689">
              <w:t>Περιγραφή:</w:t>
            </w:r>
          </w:p>
        </w:tc>
        <w:tc>
          <w:tcPr>
            <w:tcW w:w="4943" w:type="dxa"/>
            <w:gridSpan w:val="2"/>
            <w:shd w:val="clear" w:color="auto" w:fill="auto"/>
          </w:tcPr>
          <w:p w:rsidR="00B44689" w:rsidRPr="00B44689" w:rsidRDefault="00B44689" w:rsidP="00B44689">
            <w:r w:rsidRPr="00B44689">
              <w:t xml:space="preserve">«Προσαρμογή του Πανεπιστημίου Πελοποννήσου, του Ειδικού Λογαριασμού Κονδυλίων Έρευνας (ΕΛΚΕ)  του Πανεπιστημίου Πελοποννήσου καθώς και των σχετικών συστημάτων και υποσυστημάτων αυτών,  στο Γενικό Κανονισμό για την Προστασία Δεδομένων (General </w:t>
            </w:r>
            <w:proofErr w:type="spellStart"/>
            <w:r w:rsidRPr="00B44689">
              <w:t>Data</w:t>
            </w:r>
            <w:proofErr w:type="spellEnd"/>
            <w:r w:rsidRPr="00B44689">
              <w:t xml:space="preserve"> Protection </w:t>
            </w:r>
            <w:proofErr w:type="spellStart"/>
            <w:r w:rsidRPr="00B44689">
              <w:t>Regulation</w:t>
            </w:r>
            <w:proofErr w:type="spellEnd"/>
            <w:r w:rsidRPr="00B44689">
              <w:t xml:space="preserve"> – GDPR)» - Προμήθεια Παροχής Υπηρεσιών – Ανάδειξη Συμβούλου - Συμμόρφωση με το Γενικό Κανονισμό Προσωπικών Δεδομένων 2016/679 (GDPR)</w:t>
            </w:r>
          </w:p>
        </w:tc>
      </w:tr>
      <w:tr w:rsidR="00B44689" w:rsidRPr="00B44689" w:rsidTr="00B44689">
        <w:tc>
          <w:tcPr>
            <w:tcW w:w="3416" w:type="dxa"/>
            <w:shd w:val="clear" w:color="auto" w:fill="auto"/>
          </w:tcPr>
          <w:p w:rsidR="00B44689" w:rsidRPr="00B44689" w:rsidRDefault="00B44689" w:rsidP="00B44689">
            <w:pPr>
              <w:rPr>
                <w:b/>
              </w:rPr>
            </w:pPr>
            <w:r w:rsidRPr="00B44689">
              <w:rPr>
                <w:b/>
              </w:rPr>
              <w:t>Αξία Προσφερόμενων υπηρεσιών</w:t>
            </w:r>
          </w:p>
        </w:tc>
        <w:tc>
          <w:tcPr>
            <w:tcW w:w="3415" w:type="dxa"/>
            <w:shd w:val="clear" w:color="auto" w:fill="auto"/>
          </w:tcPr>
          <w:p w:rsidR="00B44689" w:rsidRPr="00B44689" w:rsidRDefault="00B44689" w:rsidP="00B44689">
            <w:pPr>
              <w:rPr>
                <w:b/>
              </w:rPr>
            </w:pPr>
            <w:r w:rsidRPr="00B44689">
              <w:rPr>
                <w:b/>
              </w:rPr>
              <w:t>Αριθμητικά</w:t>
            </w:r>
          </w:p>
        </w:tc>
        <w:tc>
          <w:tcPr>
            <w:tcW w:w="1528" w:type="dxa"/>
            <w:shd w:val="clear" w:color="auto" w:fill="auto"/>
          </w:tcPr>
          <w:p w:rsidR="00B44689" w:rsidRPr="00B44689" w:rsidRDefault="00B44689" w:rsidP="00B44689">
            <w:pPr>
              <w:rPr>
                <w:b/>
              </w:rPr>
            </w:pPr>
            <w:r w:rsidRPr="00B44689">
              <w:rPr>
                <w:b/>
              </w:rPr>
              <w:t>Ολογράφως</w:t>
            </w:r>
          </w:p>
        </w:tc>
      </w:tr>
      <w:tr w:rsidR="00B44689" w:rsidRPr="00B44689" w:rsidTr="00B44689">
        <w:tc>
          <w:tcPr>
            <w:tcW w:w="3416" w:type="dxa"/>
            <w:shd w:val="clear" w:color="auto" w:fill="auto"/>
          </w:tcPr>
          <w:p w:rsidR="00B44689" w:rsidRPr="00B44689" w:rsidRDefault="00B44689" w:rsidP="00B44689">
            <w:r w:rsidRPr="00B44689">
              <w:t>Καθαρή Αξία</w:t>
            </w:r>
          </w:p>
        </w:tc>
        <w:tc>
          <w:tcPr>
            <w:tcW w:w="3415" w:type="dxa"/>
            <w:shd w:val="clear" w:color="auto" w:fill="auto"/>
          </w:tcPr>
          <w:p w:rsidR="00B44689" w:rsidRPr="00B44689" w:rsidRDefault="00B44689" w:rsidP="00B44689">
            <w:r w:rsidRPr="00B44689">
              <w:t>00.000,00€</w:t>
            </w:r>
          </w:p>
        </w:tc>
        <w:tc>
          <w:tcPr>
            <w:tcW w:w="1528" w:type="dxa"/>
            <w:shd w:val="clear" w:color="auto" w:fill="auto"/>
          </w:tcPr>
          <w:p w:rsidR="00B44689" w:rsidRPr="00B44689" w:rsidRDefault="00B44689" w:rsidP="00B44689"/>
        </w:tc>
      </w:tr>
      <w:tr w:rsidR="00B44689" w:rsidRPr="00B44689" w:rsidTr="00B44689">
        <w:tc>
          <w:tcPr>
            <w:tcW w:w="3416" w:type="dxa"/>
            <w:shd w:val="clear" w:color="auto" w:fill="auto"/>
          </w:tcPr>
          <w:p w:rsidR="00B44689" w:rsidRPr="00B44689" w:rsidRDefault="00B44689" w:rsidP="00B44689">
            <w:r w:rsidRPr="00B44689">
              <w:t>Αξία Φ.Π.Α. (24%)</w:t>
            </w:r>
          </w:p>
        </w:tc>
        <w:tc>
          <w:tcPr>
            <w:tcW w:w="3415" w:type="dxa"/>
            <w:shd w:val="clear" w:color="auto" w:fill="auto"/>
          </w:tcPr>
          <w:p w:rsidR="00B44689" w:rsidRPr="00B44689" w:rsidRDefault="00B44689" w:rsidP="00B44689">
            <w:r w:rsidRPr="00B44689">
              <w:t>00.000,00€</w:t>
            </w:r>
          </w:p>
        </w:tc>
        <w:tc>
          <w:tcPr>
            <w:tcW w:w="1528" w:type="dxa"/>
            <w:shd w:val="clear" w:color="auto" w:fill="auto"/>
          </w:tcPr>
          <w:p w:rsidR="00B44689" w:rsidRPr="00B44689" w:rsidRDefault="00B44689" w:rsidP="00B44689"/>
        </w:tc>
      </w:tr>
      <w:tr w:rsidR="00B44689" w:rsidRPr="00B44689" w:rsidTr="00B44689">
        <w:tc>
          <w:tcPr>
            <w:tcW w:w="3416" w:type="dxa"/>
            <w:shd w:val="clear" w:color="auto" w:fill="auto"/>
          </w:tcPr>
          <w:p w:rsidR="00B44689" w:rsidRPr="00B44689" w:rsidRDefault="00B44689" w:rsidP="00B44689">
            <w:r w:rsidRPr="00B44689">
              <w:t xml:space="preserve">Συνολική Αξία </w:t>
            </w:r>
          </w:p>
        </w:tc>
        <w:tc>
          <w:tcPr>
            <w:tcW w:w="3415" w:type="dxa"/>
            <w:shd w:val="clear" w:color="auto" w:fill="auto"/>
          </w:tcPr>
          <w:p w:rsidR="00B44689" w:rsidRPr="00B44689" w:rsidRDefault="00B44689" w:rsidP="00B44689">
            <w:sdt>
              <w:sdtPr>
                <w:tag w:val="goog_rdk_4"/>
                <w:id w:val="-1580828444"/>
              </w:sdtPr>
              <w:sdtContent>
                <w:r w:rsidRPr="00B44689">
                  <w:t>00.000,00</w:t>
                </w:r>
              </w:sdtContent>
            </w:sdt>
            <w:r w:rsidRPr="00B44689">
              <w:t>€</w:t>
            </w:r>
          </w:p>
        </w:tc>
        <w:tc>
          <w:tcPr>
            <w:tcW w:w="1528" w:type="dxa"/>
            <w:shd w:val="clear" w:color="auto" w:fill="auto"/>
          </w:tcPr>
          <w:p w:rsidR="00B44689" w:rsidRPr="00B44689" w:rsidRDefault="00B44689" w:rsidP="00B44689"/>
        </w:tc>
      </w:tr>
    </w:tbl>
    <w:sdt>
      <w:sdtPr>
        <w:tag w:val="goog_rdk_7"/>
        <w:id w:val="528301478"/>
      </w:sdtPr>
      <w:sdtContent>
        <w:p w:rsidR="00B44689" w:rsidRPr="00B44689" w:rsidRDefault="00B44689" w:rsidP="00B44689">
          <w:sdt>
            <w:sdtPr>
              <w:tag w:val="goog_rdk_6"/>
              <w:id w:val="-631250375"/>
              <w:showingPlcHdr/>
            </w:sdtPr>
            <w:sdtContent>
              <w:r w:rsidRPr="00B44689">
                <w:t xml:space="preserve">     </w:t>
              </w:r>
            </w:sdtContent>
          </w:sdt>
        </w:p>
      </w:sdtContent>
    </w:sdt>
    <w:sdt>
      <w:sdtPr>
        <w:tag w:val="goog_rdk_9"/>
        <w:id w:val="1879196918"/>
      </w:sdtPr>
      <w:sdtContent>
        <w:p w:rsidR="00B44689" w:rsidRPr="00B44689" w:rsidRDefault="00B44689" w:rsidP="00B44689">
          <w:pPr>
            <w:rPr>
              <w:i/>
            </w:rPr>
          </w:pPr>
          <w:sdt>
            <w:sdtPr>
              <w:tag w:val="goog_rdk_8"/>
              <w:id w:val="1620802487"/>
              <w:showingPlcHdr/>
            </w:sdtPr>
            <w:sdtContent>
              <w:r w:rsidRPr="00B44689">
                <w:t xml:space="preserve">     </w:t>
              </w:r>
            </w:sdtContent>
          </w:sdt>
        </w:p>
      </w:sdtContent>
    </w:sdt>
    <w:p w:rsidR="00B44689" w:rsidRPr="00B44689" w:rsidRDefault="00B44689" w:rsidP="00B44689"/>
    <w:p w:rsidR="00B44689" w:rsidRPr="00B44689" w:rsidRDefault="00B44689" w:rsidP="00B44689">
      <w:pPr>
        <w:rPr>
          <w:b/>
        </w:rPr>
      </w:pPr>
      <w:r w:rsidRPr="00B44689">
        <w:rPr>
          <w:b/>
        </w:rPr>
        <w:t xml:space="preserve">Χρόνος Ισχύος Προσφοράς:..........( αριθμητικά και ολογράφως).................ημέρες </w:t>
      </w:r>
    </w:p>
    <w:p w:rsidR="00B44689" w:rsidRPr="00B44689" w:rsidRDefault="00B44689" w:rsidP="00B44689">
      <w:pPr>
        <w:rPr>
          <w:b/>
        </w:rPr>
      </w:pPr>
    </w:p>
    <w:p w:rsidR="00B44689" w:rsidRPr="00B44689" w:rsidRDefault="00B44689" w:rsidP="00B44689">
      <w:pPr>
        <w:rPr>
          <w:b/>
        </w:rPr>
      </w:pPr>
    </w:p>
    <w:p w:rsidR="00B44689" w:rsidRPr="00B44689" w:rsidRDefault="00B44689" w:rsidP="00B44689">
      <w:pPr>
        <w:rPr>
          <w:b/>
        </w:rPr>
      </w:pP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Παρατηρήσεις – Διευκρινήσεις ............................................................................</w:t>
      </w:r>
    </w:p>
    <w:p w:rsidR="00B44689" w:rsidRPr="00B44689" w:rsidRDefault="00B44689" w:rsidP="00B44689"/>
    <w:p w:rsidR="00B44689" w:rsidRPr="00B44689" w:rsidRDefault="00B44689" w:rsidP="00B44689">
      <w:r w:rsidRPr="00B44689">
        <w:t xml:space="preserve"> (υπογραφή και σφραγίδα)</w:t>
      </w:r>
    </w:p>
    <w:p w:rsidR="00B44689" w:rsidRPr="00B44689" w:rsidRDefault="00B44689" w:rsidP="00B44689">
      <w:pPr>
        <w:rPr>
          <w:b/>
        </w:rPr>
      </w:pPr>
      <w:r w:rsidRPr="00B44689">
        <w:rPr>
          <w:b/>
        </w:rPr>
        <w:t>Ο Νόμιμος Εκπρόσωπος</w:t>
      </w:r>
    </w:p>
    <w:p w:rsidR="00B44689" w:rsidRPr="00B44689" w:rsidRDefault="00B44689" w:rsidP="00B44689"/>
    <w:p w:rsidR="00B44689" w:rsidRPr="00B44689" w:rsidRDefault="00B44689" w:rsidP="00B44689"/>
    <w:p w:rsidR="00B44689" w:rsidRPr="00B44689" w:rsidRDefault="00B44689" w:rsidP="00B44689"/>
    <w:p w:rsidR="00B44689" w:rsidRPr="00B44689" w:rsidRDefault="00B44689" w:rsidP="00B44689">
      <w:bookmarkStart w:id="1" w:name="_GoBack"/>
      <w:bookmarkEnd w:id="1"/>
    </w:p>
    <w:sectPr w:rsidR="00B44689" w:rsidRPr="00B44689" w:rsidSect="00B44689">
      <w:footerReference w:type="default" r:id="rId6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AB9" w:rsidRDefault="002B2AB9" w:rsidP="00B44689">
      <w:pPr>
        <w:spacing w:after="0" w:line="240" w:lineRule="auto"/>
      </w:pPr>
      <w:r>
        <w:separator/>
      </w:r>
    </w:p>
  </w:endnote>
  <w:endnote w:type="continuationSeparator" w:id="0">
    <w:p w:rsidR="002B2AB9" w:rsidRDefault="002B2AB9" w:rsidP="00B4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89" w:rsidRDefault="00B44689" w:rsidP="00B44689">
    <w:pPr>
      <w:pStyle w:val="a4"/>
      <w:tabs>
        <w:tab w:val="clear" w:pos="4153"/>
        <w:tab w:val="clear" w:pos="8306"/>
        <w:tab w:val="left" w:pos="2610"/>
      </w:tabs>
    </w:pPr>
    <w:r>
      <w:tab/>
    </w:r>
    <w:r w:rsidRPr="00B44689">
      <w:rPr>
        <w:rFonts w:ascii="Calibri" w:eastAsia="Calibri" w:hAnsi="Calibri" w:cs="Times New Roman"/>
        <w:noProof/>
        <w:lang w:eastAsia="el-GR"/>
      </w:rPr>
      <w:drawing>
        <wp:inline distT="0" distB="0" distL="0" distR="0" wp14:anchorId="00B67DE3" wp14:editId="740827FB">
          <wp:extent cx="5274310" cy="784860"/>
          <wp:effectExtent l="0" t="0" r="2540" b="0"/>
          <wp:docPr id="9" name="Εικόν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AB9" w:rsidRDefault="002B2AB9" w:rsidP="00B44689">
      <w:pPr>
        <w:spacing w:after="0" w:line="240" w:lineRule="auto"/>
      </w:pPr>
      <w:r>
        <w:separator/>
      </w:r>
    </w:p>
  </w:footnote>
  <w:footnote w:type="continuationSeparator" w:id="0">
    <w:p w:rsidR="002B2AB9" w:rsidRDefault="002B2AB9" w:rsidP="00B44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89"/>
    <w:rsid w:val="002B2AB9"/>
    <w:rsid w:val="004845EE"/>
    <w:rsid w:val="006D4E0B"/>
    <w:rsid w:val="009B7642"/>
    <w:rsid w:val="00B4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E9DB5-B01F-45CD-97A5-D0C52E7D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4689"/>
  </w:style>
  <w:style w:type="paragraph" w:styleId="a4">
    <w:name w:val="footer"/>
    <w:basedOn w:val="a"/>
    <w:link w:val="Char0"/>
    <w:uiPriority w:val="99"/>
    <w:unhideWhenUsed/>
    <w:rsid w:val="00B44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2</cp:revision>
  <dcterms:created xsi:type="dcterms:W3CDTF">2021-05-31T12:49:00Z</dcterms:created>
  <dcterms:modified xsi:type="dcterms:W3CDTF">2021-05-31T12:51:00Z</dcterms:modified>
</cp:coreProperties>
</file>